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1DE9" w:rsidRDefault="003E1DE9" w:rsidP="003E1DE9">
      <w:pPr>
        <w:suppressAutoHyphens/>
        <w:spacing w:after="0" w:line="240" w:lineRule="auto"/>
        <w:jc w:val="both"/>
        <w:rPr>
          <w:rFonts w:cs="Arial"/>
          <w:b/>
          <w:spacing w:val="-3"/>
        </w:rPr>
      </w:pPr>
      <w:bookmarkStart w:id="0" w:name="_GoBack"/>
      <w:bookmarkEnd w:id="0"/>
    </w:p>
    <w:p w:rsidR="003E1DE9" w:rsidRPr="008B5182" w:rsidRDefault="003E1DE9" w:rsidP="00C90086">
      <w:pPr>
        <w:suppressAutoHyphens/>
        <w:spacing w:after="0" w:line="240" w:lineRule="auto"/>
        <w:jc w:val="both"/>
        <w:rPr>
          <w:rFonts w:cs="Arial"/>
          <w:b/>
          <w:spacing w:val="-3"/>
        </w:rPr>
      </w:pPr>
      <w:r w:rsidRPr="008B5182">
        <w:rPr>
          <w:rFonts w:cs="Arial"/>
          <w:b/>
          <w:spacing w:val="-3"/>
        </w:rPr>
        <w:t xml:space="preserve">Nota sobre la </w:t>
      </w:r>
      <w:r w:rsidR="00374A3B">
        <w:rPr>
          <w:rFonts w:cs="Arial"/>
          <w:b/>
          <w:spacing w:val="-3"/>
        </w:rPr>
        <w:t>S</w:t>
      </w:r>
      <w:r w:rsidRPr="008B5182">
        <w:rPr>
          <w:rFonts w:cs="Arial"/>
          <w:b/>
          <w:spacing w:val="-3"/>
        </w:rPr>
        <w:t xml:space="preserve">entència del Tribunal Constitucional referent a l'Impost sobre l'increment de valor dels terrenys de naturalesa urbana </w:t>
      </w:r>
    </w:p>
    <w:p w:rsidR="003E1DE9" w:rsidRDefault="003E1DE9" w:rsidP="00C90086">
      <w:pPr>
        <w:suppressAutoHyphens/>
        <w:spacing w:after="0" w:line="240" w:lineRule="auto"/>
        <w:jc w:val="both"/>
        <w:rPr>
          <w:rFonts w:cs="Arial"/>
          <w:spacing w:val="-3"/>
        </w:rPr>
      </w:pPr>
    </w:p>
    <w:p w:rsidR="003E1DE9" w:rsidRDefault="003E1DE9" w:rsidP="00C90086">
      <w:pPr>
        <w:suppressAutoHyphens/>
        <w:spacing w:after="0" w:line="240" w:lineRule="auto"/>
        <w:jc w:val="both"/>
        <w:rPr>
          <w:rFonts w:cs="Arial"/>
          <w:spacing w:val="-3"/>
        </w:rPr>
      </w:pPr>
    </w:p>
    <w:p w:rsidR="00161931" w:rsidRDefault="00E545D2" w:rsidP="00C90086">
      <w:pPr>
        <w:suppressAutoHyphens/>
        <w:spacing w:after="0" w:line="240" w:lineRule="auto"/>
        <w:jc w:val="both"/>
        <w:rPr>
          <w:rFonts w:cs="Arial"/>
          <w:spacing w:val="-3"/>
        </w:rPr>
      </w:pPr>
      <w:r w:rsidRPr="009067A1">
        <w:rPr>
          <w:rFonts w:cs="Arial"/>
          <w:spacing w:val="-3"/>
        </w:rPr>
        <w:t xml:space="preserve">Per </w:t>
      </w:r>
      <w:r>
        <w:rPr>
          <w:rFonts w:cs="Arial"/>
          <w:spacing w:val="-3"/>
        </w:rPr>
        <w:t>S</w:t>
      </w:r>
      <w:r w:rsidRPr="00956800">
        <w:rPr>
          <w:rFonts w:cs="Arial"/>
          <w:spacing w:val="-3"/>
        </w:rPr>
        <w:t>entència de</w:t>
      </w:r>
      <w:r w:rsidR="000165FE">
        <w:rPr>
          <w:rFonts w:cs="Arial"/>
          <w:spacing w:val="-3"/>
        </w:rPr>
        <w:t xml:space="preserve"> data</w:t>
      </w:r>
      <w:r w:rsidRPr="00956800">
        <w:rPr>
          <w:rFonts w:cs="Arial"/>
          <w:spacing w:val="-3"/>
        </w:rPr>
        <w:t xml:space="preserve"> 11 de maig del 2017</w:t>
      </w:r>
      <w:r w:rsidRPr="009067A1">
        <w:rPr>
          <w:rFonts w:cs="Arial"/>
          <w:b/>
          <w:spacing w:val="-3"/>
        </w:rPr>
        <w:t xml:space="preserve"> </w:t>
      </w:r>
      <w:r w:rsidRPr="009067A1">
        <w:rPr>
          <w:rFonts w:cs="Arial"/>
          <w:spacing w:val="-3"/>
        </w:rPr>
        <w:t>el Ple del Tribunal Constitucional, per unanimitat, ha estimat la qüestió d'inconstitucionalitat plantejada pel Jutjat C</w:t>
      </w:r>
      <w:r>
        <w:rPr>
          <w:rFonts w:cs="Arial"/>
          <w:spacing w:val="-3"/>
        </w:rPr>
        <w:t xml:space="preserve">ontenciós </w:t>
      </w:r>
      <w:r w:rsidRPr="009067A1">
        <w:rPr>
          <w:rFonts w:cs="Arial"/>
          <w:spacing w:val="-3"/>
        </w:rPr>
        <w:t>A</w:t>
      </w:r>
      <w:r>
        <w:rPr>
          <w:rFonts w:cs="Arial"/>
          <w:spacing w:val="-3"/>
        </w:rPr>
        <w:t>dministratiu núm. 1 de Jerez de la Frontera</w:t>
      </w:r>
      <w:r w:rsidRPr="009067A1">
        <w:rPr>
          <w:rFonts w:cs="Arial"/>
          <w:spacing w:val="-3"/>
        </w:rPr>
        <w:t xml:space="preserve"> en relació amb </w:t>
      </w:r>
      <w:r w:rsidR="00264423">
        <w:rPr>
          <w:rFonts w:cs="Arial"/>
          <w:spacing w:val="-3"/>
        </w:rPr>
        <w:t>els a</w:t>
      </w:r>
      <w:r>
        <w:rPr>
          <w:rFonts w:cs="Arial"/>
          <w:spacing w:val="-3"/>
        </w:rPr>
        <w:t>rticle</w:t>
      </w:r>
      <w:r w:rsidR="00264423">
        <w:rPr>
          <w:rFonts w:cs="Arial"/>
          <w:spacing w:val="-3"/>
        </w:rPr>
        <w:t>s</w:t>
      </w:r>
      <w:r>
        <w:rPr>
          <w:rFonts w:cs="Arial"/>
          <w:spacing w:val="-3"/>
        </w:rPr>
        <w:t xml:space="preserve"> 107</w:t>
      </w:r>
      <w:r w:rsidR="00264423">
        <w:rPr>
          <w:rFonts w:cs="Arial"/>
          <w:spacing w:val="-3"/>
        </w:rPr>
        <w:t xml:space="preserve"> i 110.4 </w:t>
      </w:r>
      <w:r>
        <w:rPr>
          <w:rFonts w:cs="Arial"/>
          <w:spacing w:val="-3"/>
        </w:rPr>
        <w:t>del Text refós de la llei reguladora de les hisendes locals, referent a l'Impost sobre l'increment de valor dels</w:t>
      </w:r>
      <w:r w:rsidR="00FB3693">
        <w:rPr>
          <w:rFonts w:cs="Arial"/>
          <w:spacing w:val="-3"/>
        </w:rPr>
        <w:t xml:space="preserve"> terrenys de naturalesa urbana</w:t>
      </w:r>
      <w:r w:rsidR="00161931">
        <w:rPr>
          <w:rFonts w:cs="Arial"/>
          <w:spacing w:val="-3"/>
        </w:rPr>
        <w:t xml:space="preserve">. </w:t>
      </w:r>
    </w:p>
    <w:p w:rsidR="00161931" w:rsidRDefault="00161931" w:rsidP="00C90086">
      <w:pPr>
        <w:suppressAutoHyphens/>
        <w:spacing w:after="0" w:line="240" w:lineRule="auto"/>
        <w:jc w:val="both"/>
        <w:rPr>
          <w:rFonts w:cs="Arial"/>
          <w:spacing w:val="-3"/>
        </w:rPr>
      </w:pPr>
    </w:p>
    <w:p w:rsidR="00161931" w:rsidRPr="009067A1" w:rsidRDefault="00161931" w:rsidP="00C90086">
      <w:pPr>
        <w:suppressAutoHyphens/>
        <w:spacing w:after="0" w:line="240" w:lineRule="auto"/>
        <w:jc w:val="both"/>
        <w:rPr>
          <w:rFonts w:cs="Arial"/>
          <w:spacing w:val="-3"/>
        </w:rPr>
      </w:pPr>
      <w:r w:rsidRPr="009067A1">
        <w:rPr>
          <w:rFonts w:cs="Arial"/>
          <w:spacing w:val="-3"/>
        </w:rPr>
        <w:t>El T</w:t>
      </w:r>
      <w:r w:rsidR="00FB3693">
        <w:rPr>
          <w:rFonts w:cs="Arial"/>
          <w:spacing w:val="-3"/>
        </w:rPr>
        <w:t xml:space="preserve">ribunal </w:t>
      </w:r>
      <w:r>
        <w:rPr>
          <w:rFonts w:cs="Arial"/>
          <w:spacing w:val="-3"/>
        </w:rPr>
        <w:t>C</w:t>
      </w:r>
      <w:r w:rsidR="00FB3693">
        <w:rPr>
          <w:rFonts w:cs="Arial"/>
          <w:spacing w:val="-3"/>
        </w:rPr>
        <w:t>onstitucional</w:t>
      </w:r>
      <w:r w:rsidRPr="009067A1">
        <w:rPr>
          <w:rFonts w:cs="Arial"/>
          <w:spacing w:val="-3"/>
        </w:rPr>
        <w:t xml:space="preserve"> declara </w:t>
      </w:r>
      <w:r w:rsidRPr="009067A1">
        <w:rPr>
          <w:rFonts w:cs="Arial"/>
          <w:spacing w:val="-3"/>
          <w:u w:val="single"/>
        </w:rPr>
        <w:t>inconstitucionals i nuls</w:t>
      </w:r>
      <w:r w:rsidRPr="009067A1">
        <w:rPr>
          <w:rFonts w:cs="Arial"/>
          <w:spacing w:val="-3"/>
        </w:rPr>
        <w:t xml:space="preserve"> els </w:t>
      </w:r>
      <w:r>
        <w:rPr>
          <w:rFonts w:cs="Arial"/>
          <w:spacing w:val="-3"/>
        </w:rPr>
        <w:t>esmentats articles</w:t>
      </w:r>
      <w:r w:rsidRPr="009067A1">
        <w:rPr>
          <w:rFonts w:cs="Arial"/>
          <w:spacing w:val="-3"/>
        </w:rPr>
        <w:t xml:space="preserve"> però </w:t>
      </w:r>
      <w:r w:rsidRPr="009067A1">
        <w:rPr>
          <w:rFonts w:cs="Arial"/>
          <w:i/>
          <w:spacing w:val="-3"/>
          <w:lang w:val="es-ES"/>
        </w:rPr>
        <w:t>“</w:t>
      </w:r>
      <w:r w:rsidRPr="009067A1">
        <w:rPr>
          <w:rFonts w:cs="Arial"/>
          <w:b/>
          <w:i/>
          <w:spacing w:val="-3"/>
          <w:lang w:val="es-ES"/>
        </w:rPr>
        <w:t xml:space="preserve">únicamente </w:t>
      </w:r>
      <w:r>
        <w:rPr>
          <w:rFonts w:cs="Arial"/>
          <w:b/>
          <w:i/>
          <w:spacing w:val="-3"/>
          <w:lang w:val="es-ES"/>
        </w:rPr>
        <w:t>en la medida que someten a tributación situaciones de inexistencia de incrementos de valor"</w:t>
      </w:r>
      <w:r w:rsidRPr="009067A1">
        <w:rPr>
          <w:rFonts w:cs="Arial"/>
          <w:b/>
          <w:i/>
          <w:spacing w:val="-3"/>
          <w:lang w:val="es-ES"/>
        </w:rPr>
        <w:t>.</w:t>
      </w:r>
    </w:p>
    <w:p w:rsidR="00E545D2" w:rsidRDefault="00E545D2" w:rsidP="00C90086">
      <w:pPr>
        <w:suppressAutoHyphens/>
        <w:spacing w:after="0" w:line="240" w:lineRule="auto"/>
        <w:jc w:val="both"/>
        <w:rPr>
          <w:rFonts w:cs="Arial"/>
          <w:spacing w:val="-3"/>
        </w:rPr>
      </w:pPr>
    </w:p>
    <w:p w:rsidR="000165FE" w:rsidRDefault="000165FE" w:rsidP="000165FE">
      <w:pPr>
        <w:spacing w:after="0" w:line="240" w:lineRule="auto"/>
        <w:jc w:val="both"/>
        <w:rPr>
          <w:rFonts w:cs="Arial"/>
          <w:spacing w:val="-3"/>
        </w:rPr>
      </w:pPr>
      <w:r>
        <w:rPr>
          <w:rFonts w:cs="Arial"/>
          <w:spacing w:val="-3"/>
        </w:rPr>
        <w:t xml:space="preserve">En relació a l'abast de la sentència, el </w:t>
      </w:r>
      <w:r w:rsidR="00FB3693" w:rsidRPr="009067A1">
        <w:rPr>
          <w:rFonts w:cs="Arial"/>
          <w:spacing w:val="-3"/>
        </w:rPr>
        <w:t>T</w:t>
      </w:r>
      <w:r w:rsidR="00FB3693">
        <w:rPr>
          <w:rFonts w:cs="Arial"/>
          <w:spacing w:val="-3"/>
        </w:rPr>
        <w:t>ribunal Constitucional</w:t>
      </w:r>
      <w:r w:rsidR="003F0238">
        <w:rPr>
          <w:rFonts w:cs="Arial"/>
          <w:spacing w:val="-3"/>
        </w:rPr>
        <w:t xml:space="preserve"> manifesta</w:t>
      </w:r>
      <w:r>
        <w:rPr>
          <w:rFonts w:cs="Arial"/>
          <w:spacing w:val="-3"/>
        </w:rPr>
        <w:t xml:space="preserve"> en el seu fonament de dret 5è</w:t>
      </w:r>
      <w:r w:rsidR="00581DA5">
        <w:rPr>
          <w:rFonts w:cs="Arial"/>
          <w:spacing w:val="-3"/>
        </w:rPr>
        <w:t>,</w:t>
      </w:r>
      <w:r>
        <w:rPr>
          <w:rFonts w:cs="Arial"/>
          <w:spacing w:val="-3"/>
        </w:rPr>
        <w:t xml:space="preserve"> que la forma de determinar l'existència o no d'</w:t>
      </w:r>
      <w:r w:rsidR="00581DA5">
        <w:rPr>
          <w:rFonts w:cs="Arial"/>
          <w:spacing w:val="-3"/>
        </w:rPr>
        <w:t xml:space="preserve">un </w:t>
      </w:r>
      <w:r>
        <w:rPr>
          <w:rFonts w:cs="Arial"/>
          <w:spacing w:val="-3"/>
        </w:rPr>
        <w:t>increment de valor susceptible de tributació només correspon al legislador,</w:t>
      </w:r>
      <w:r w:rsidRPr="00161931">
        <w:rPr>
          <w:rFonts w:cs="Arial"/>
          <w:spacing w:val="-3"/>
        </w:rPr>
        <w:t xml:space="preserve"> </w:t>
      </w:r>
      <w:r w:rsidRPr="00785F35">
        <w:rPr>
          <w:rFonts w:cs="Arial"/>
          <w:spacing w:val="-3"/>
        </w:rPr>
        <w:t xml:space="preserve">en </w:t>
      </w:r>
      <w:r>
        <w:rPr>
          <w:rFonts w:cs="Arial"/>
          <w:spacing w:val="-3"/>
        </w:rPr>
        <w:t>la seva</w:t>
      </w:r>
      <w:r w:rsidRPr="00785F35">
        <w:rPr>
          <w:rFonts w:cs="Arial"/>
          <w:spacing w:val="-3"/>
        </w:rPr>
        <w:t xml:space="preserve"> </w:t>
      </w:r>
      <w:r>
        <w:rPr>
          <w:rFonts w:cs="Arial"/>
          <w:spacing w:val="-3"/>
        </w:rPr>
        <w:t>l</w:t>
      </w:r>
      <w:r w:rsidRPr="00785F35">
        <w:rPr>
          <w:rFonts w:cs="Arial"/>
          <w:spacing w:val="-3"/>
        </w:rPr>
        <w:t>liberta</w:t>
      </w:r>
      <w:r>
        <w:rPr>
          <w:rFonts w:cs="Arial"/>
          <w:spacing w:val="-3"/>
        </w:rPr>
        <w:t>t</w:t>
      </w:r>
      <w:r w:rsidRPr="00785F35">
        <w:rPr>
          <w:rFonts w:cs="Arial"/>
          <w:spacing w:val="-3"/>
        </w:rPr>
        <w:t xml:space="preserve"> de configuració normativa, a partir de la</w:t>
      </w:r>
      <w:r w:rsidR="00581DA5">
        <w:rPr>
          <w:rFonts w:cs="Arial"/>
          <w:spacing w:val="-3"/>
        </w:rPr>
        <w:t xml:space="preserve"> </w:t>
      </w:r>
      <w:r w:rsidRPr="00785F35">
        <w:rPr>
          <w:rFonts w:cs="Arial"/>
          <w:spacing w:val="-3"/>
        </w:rPr>
        <w:t>publicació</w:t>
      </w:r>
      <w:r w:rsidR="00A55E87">
        <w:rPr>
          <w:rFonts w:cs="Arial"/>
          <w:spacing w:val="-3"/>
        </w:rPr>
        <w:t xml:space="preserve"> de la sentència</w:t>
      </w:r>
      <w:r w:rsidRPr="00785F35">
        <w:rPr>
          <w:rFonts w:cs="Arial"/>
          <w:spacing w:val="-3"/>
        </w:rPr>
        <w:t xml:space="preserve">, </w:t>
      </w:r>
      <w:r>
        <w:rPr>
          <w:rFonts w:cs="Arial"/>
          <w:spacing w:val="-3"/>
        </w:rPr>
        <w:t>portant a terme les</w:t>
      </w:r>
      <w:r w:rsidRPr="00785F35">
        <w:rPr>
          <w:rFonts w:cs="Arial"/>
          <w:spacing w:val="-3"/>
        </w:rPr>
        <w:t xml:space="preserve"> modificacions o adaptacions </w:t>
      </w:r>
      <w:r w:rsidR="00581DA5">
        <w:rPr>
          <w:rFonts w:cs="Arial"/>
          <w:spacing w:val="-3"/>
        </w:rPr>
        <w:t>corresponents</w:t>
      </w:r>
      <w:r>
        <w:rPr>
          <w:rFonts w:cs="Arial"/>
          <w:spacing w:val="-3"/>
        </w:rPr>
        <w:t>.</w:t>
      </w:r>
    </w:p>
    <w:p w:rsidR="000165FE" w:rsidRDefault="000165FE" w:rsidP="00C90086">
      <w:pPr>
        <w:suppressAutoHyphens/>
        <w:spacing w:after="0" w:line="240" w:lineRule="auto"/>
        <w:jc w:val="both"/>
        <w:rPr>
          <w:rFonts w:cs="Arial"/>
          <w:spacing w:val="-3"/>
        </w:rPr>
      </w:pPr>
    </w:p>
    <w:p w:rsidR="00161931" w:rsidRPr="00204F1B" w:rsidRDefault="00161931" w:rsidP="00C90086">
      <w:pPr>
        <w:pStyle w:val="Default"/>
        <w:jc w:val="both"/>
        <w:rPr>
          <w:rFonts w:ascii="Arial" w:hAnsi="Arial" w:cs="Arial"/>
          <w:sz w:val="22"/>
          <w:szCs w:val="22"/>
        </w:rPr>
      </w:pPr>
      <w:r>
        <w:rPr>
          <w:rFonts w:ascii="Arial" w:hAnsi="Arial" w:cs="Arial"/>
          <w:sz w:val="22"/>
          <w:szCs w:val="22"/>
        </w:rPr>
        <w:t xml:space="preserve">Per tant, </w:t>
      </w:r>
      <w:r w:rsidRPr="00204F1B">
        <w:rPr>
          <w:rFonts w:ascii="Arial" w:hAnsi="Arial" w:cs="Arial"/>
          <w:sz w:val="22"/>
          <w:szCs w:val="22"/>
        </w:rPr>
        <w:t xml:space="preserve">tal com declara el </w:t>
      </w:r>
      <w:r w:rsidR="00FB3693" w:rsidRPr="00FB3693">
        <w:rPr>
          <w:rFonts w:ascii="Arial" w:hAnsi="Arial" w:cs="Arial"/>
          <w:sz w:val="22"/>
          <w:szCs w:val="22"/>
        </w:rPr>
        <w:t>Tribunal Constitucional</w:t>
      </w:r>
      <w:r w:rsidRPr="00204F1B">
        <w:rPr>
          <w:rFonts w:ascii="Arial" w:hAnsi="Arial" w:cs="Arial"/>
          <w:sz w:val="22"/>
          <w:szCs w:val="22"/>
        </w:rPr>
        <w:t>, resulta clar que la competència per establir la forma de determinar l’existència</w:t>
      </w:r>
      <w:r w:rsidR="00264423">
        <w:rPr>
          <w:rFonts w:ascii="Arial" w:hAnsi="Arial" w:cs="Arial"/>
          <w:sz w:val="22"/>
          <w:szCs w:val="22"/>
        </w:rPr>
        <w:t xml:space="preserve"> o no</w:t>
      </w:r>
      <w:r w:rsidRPr="00204F1B">
        <w:rPr>
          <w:rFonts w:ascii="Arial" w:hAnsi="Arial" w:cs="Arial"/>
          <w:sz w:val="22"/>
          <w:szCs w:val="22"/>
        </w:rPr>
        <w:t xml:space="preserve"> d’un increment</w:t>
      </w:r>
      <w:r w:rsidR="003F0238">
        <w:rPr>
          <w:rFonts w:ascii="Arial" w:hAnsi="Arial" w:cs="Arial"/>
          <w:sz w:val="22"/>
          <w:szCs w:val="22"/>
        </w:rPr>
        <w:t xml:space="preserve"> de valor</w:t>
      </w:r>
      <w:r w:rsidR="00264423">
        <w:rPr>
          <w:rFonts w:ascii="Arial" w:hAnsi="Arial" w:cs="Arial"/>
          <w:sz w:val="22"/>
          <w:szCs w:val="22"/>
        </w:rPr>
        <w:t xml:space="preserve">, </w:t>
      </w:r>
      <w:r w:rsidRPr="00204F1B">
        <w:rPr>
          <w:rFonts w:ascii="Arial" w:hAnsi="Arial" w:cs="Arial"/>
          <w:sz w:val="22"/>
          <w:szCs w:val="22"/>
        </w:rPr>
        <w:t>únicament correspon al legislador i,</w:t>
      </w:r>
      <w:r>
        <w:rPr>
          <w:rFonts w:ascii="Arial" w:hAnsi="Arial" w:cs="Arial"/>
          <w:sz w:val="22"/>
          <w:szCs w:val="22"/>
        </w:rPr>
        <w:t xml:space="preserve"> per consegüent, tant l'Administració local com els contribuents afectats </w:t>
      </w:r>
      <w:r w:rsidRPr="00204F1B">
        <w:rPr>
          <w:rFonts w:ascii="Arial" w:hAnsi="Arial" w:cs="Arial"/>
          <w:sz w:val="22"/>
          <w:szCs w:val="22"/>
        </w:rPr>
        <w:t>hauran d’estar a la regulació que d’aquesta qüestió efectu</w:t>
      </w:r>
      <w:r>
        <w:rPr>
          <w:rFonts w:ascii="Arial" w:hAnsi="Arial" w:cs="Arial"/>
          <w:sz w:val="22"/>
          <w:szCs w:val="22"/>
        </w:rPr>
        <w:t>ï</w:t>
      </w:r>
      <w:r w:rsidRPr="00204F1B">
        <w:rPr>
          <w:rFonts w:ascii="Arial" w:hAnsi="Arial" w:cs="Arial"/>
          <w:sz w:val="22"/>
          <w:szCs w:val="22"/>
        </w:rPr>
        <w:t xml:space="preserve"> el legislador, atenent al mandat que resulta de la pr</w:t>
      </w:r>
      <w:r>
        <w:rPr>
          <w:rFonts w:ascii="Arial" w:hAnsi="Arial" w:cs="Arial"/>
          <w:sz w:val="22"/>
          <w:szCs w:val="22"/>
        </w:rPr>
        <w:t>ò</w:t>
      </w:r>
      <w:r w:rsidRPr="00204F1B">
        <w:rPr>
          <w:rFonts w:ascii="Arial" w:hAnsi="Arial" w:cs="Arial"/>
          <w:sz w:val="22"/>
          <w:szCs w:val="22"/>
        </w:rPr>
        <w:t xml:space="preserve">pia sentència del </w:t>
      </w:r>
      <w:r w:rsidR="00FB3693" w:rsidRPr="00FB3693">
        <w:rPr>
          <w:rFonts w:ascii="Arial" w:hAnsi="Arial" w:cs="Arial"/>
          <w:sz w:val="22"/>
          <w:szCs w:val="22"/>
        </w:rPr>
        <w:t>Tribunal Constitucional</w:t>
      </w:r>
      <w:r w:rsidRPr="00204F1B">
        <w:rPr>
          <w:rFonts w:ascii="Arial" w:hAnsi="Arial" w:cs="Arial"/>
          <w:sz w:val="22"/>
          <w:szCs w:val="22"/>
        </w:rPr>
        <w:t>.</w:t>
      </w:r>
    </w:p>
    <w:p w:rsidR="00161931" w:rsidRDefault="00161931" w:rsidP="00C90086">
      <w:pPr>
        <w:pStyle w:val="Default"/>
        <w:jc w:val="both"/>
        <w:rPr>
          <w:rFonts w:ascii="Arial" w:hAnsi="Arial" w:cs="Arial"/>
          <w:sz w:val="22"/>
          <w:szCs w:val="22"/>
        </w:rPr>
      </w:pPr>
    </w:p>
    <w:p w:rsidR="00C90086" w:rsidRDefault="00FB07ED" w:rsidP="00C90086">
      <w:pPr>
        <w:suppressAutoHyphens/>
        <w:spacing w:after="0" w:line="240" w:lineRule="auto"/>
        <w:jc w:val="both"/>
        <w:rPr>
          <w:rFonts w:cs="Arial"/>
          <w:spacing w:val="-3"/>
        </w:rPr>
      </w:pPr>
      <w:r>
        <w:t>Per consegüent</w:t>
      </w:r>
      <w:r w:rsidR="00C90086">
        <w:t>, mentre no es produeixi l'esmenta</w:t>
      </w:r>
      <w:r w:rsidR="000165FE">
        <w:t>da</w:t>
      </w:r>
      <w:r w:rsidR="00C90086">
        <w:t xml:space="preserve"> </w:t>
      </w:r>
      <w:r w:rsidR="000165FE">
        <w:t>reforma</w:t>
      </w:r>
      <w:r w:rsidR="00C90086">
        <w:t xml:space="preserve">, </w:t>
      </w:r>
      <w:r w:rsidR="000165FE">
        <w:t>l</w:t>
      </w:r>
      <w:r w:rsidR="00C90086">
        <w:t>a normativa reguladora de l'I</w:t>
      </w:r>
      <w:r w:rsidR="00FB3693">
        <w:t>mpost sobre l'increment de valor dels terrenys de naturalesa urbana</w:t>
      </w:r>
      <w:r w:rsidR="00C90086">
        <w:t xml:space="preserve"> continua vigent, per la qual cosa, en aplicació del principi de legalitat, és obligació dels contribuents practicar les corresponents autoliquidacions en els supòsits de transmissions de béns immobles de naturalesa urbana.</w:t>
      </w:r>
    </w:p>
    <w:p w:rsidR="00161931" w:rsidRDefault="00161931" w:rsidP="00C90086">
      <w:pPr>
        <w:spacing w:after="0" w:line="240" w:lineRule="auto"/>
        <w:jc w:val="both"/>
        <w:rPr>
          <w:rFonts w:cs="Arial"/>
          <w:spacing w:val="-3"/>
        </w:rPr>
      </w:pPr>
    </w:p>
    <w:p w:rsidR="00131DBB" w:rsidRDefault="00131DBB" w:rsidP="00131DBB">
      <w:pPr>
        <w:spacing w:after="0" w:line="240" w:lineRule="auto"/>
        <w:jc w:val="both"/>
        <w:rPr>
          <w:rFonts w:cs="Arial"/>
          <w:spacing w:val="-3"/>
        </w:rPr>
      </w:pPr>
      <w:r>
        <w:rPr>
          <w:rFonts w:cs="Arial"/>
          <w:spacing w:val="-3"/>
        </w:rPr>
        <w:t>Per últim, aquest Organisme de Gestió Tributària vol manifestar el seu interès i preocupació en qu</w:t>
      </w:r>
      <w:r w:rsidR="001F42C3">
        <w:rPr>
          <w:rFonts w:cs="Arial"/>
          <w:spacing w:val="-3"/>
        </w:rPr>
        <w:t>è</w:t>
      </w:r>
      <w:r>
        <w:rPr>
          <w:rFonts w:cs="Arial"/>
          <w:spacing w:val="-3"/>
        </w:rPr>
        <w:t xml:space="preserve"> la reforma de l'Impost sigui tramitada amb urgència, per tal d'aconseguir una ràpida aplicació dels fonaments del Tribunal Constitucional en defensa del drets dels ciutadans afectats.  </w:t>
      </w:r>
    </w:p>
    <w:p w:rsidR="000165FE" w:rsidRDefault="000165FE" w:rsidP="002F158C">
      <w:pPr>
        <w:spacing w:after="0" w:line="240" w:lineRule="auto"/>
        <w:jc w:val="both"/>
        <w:rPr>
          <w:rFonts w:cs="Arial"/>
        </w:rPr>
      </w:pPr>
    </w:p>
    <w:sectPr w:rsidR="000165FE" w:rsidSect="00602088">
      <w:headerReference w:type="even" r:id="rId8"/>
      <w:headerReference w:type="default" r:id="rId9"/>
      <w:footerReference w:type="even" r:id="rId10"/>
      <w:footerReference w:type="default" r:id="rId11"/>
      <w:headerReference w:type="first" r:id="rId12"/>
      <w:footerReference w:type="first" r:id="rId13"/>
      <w:pgSz w:w="11906" w:h="16838"/>
      <w:pgMar w:top="181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5FE" w:rsidRDefault="000165FE" w:rsidP="00F362CC">
      <w:pPr>
        <w:spacing w:after="0" w:line="240" w:lineRule="auto"/>
      </w:pPr>
      <w:r>
        <w:separator/>
      </w:r>
    </w:p>
  </w:endnote>
  <w:endnote w:type="continuationSeparator" w:id="0">
    <w:p w:rsidR="000165FE" w:rsidRDefault="000165FE" w:rsidP="00F362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7" w:rsidRDefault="00D42C27">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9094860"/>
      <w:docPartObj>
        <w:docPartGallery w:val="Page Numbers (Bottom of Page)"/>
        <w:docPartUnique/>
      </w:docPartObj>
    </w:sdtPr>
    <w:sdtEndPr/>
    <w:sdtContent>
      <w:p w:rsidR="000165FE" w:rsidRDefault="000165FE">
        <w:pPr>
          <w:pStyle w:val="Peu"/>
          <w:jc w:val="center"/>
        </w:pPr>
        <w:r>
          <w:fldChar w:fldCharType="begin"/>
        </w:r>
        <w:r>
          <w:instrText>PAGE   \* MERGEFORMAT</w:instrText>
        </w:r>
        <w:r>
          <w:fldChar w:fldCharType="separate"/>
        </w:r>
        <w:r w:rsidR="00D42C27">
          <w:rPr>
            <w:noProof/>
          </w:rPr>
          <w:t>1</w:t>
        </w:r>
        <w:r>
          <w:fldChar w:fldCharType="end"/>
        </w:r>
      </w:p>
    </w:sdtContent>
  </w:sdt>
  <w:p w:rsidR="000165FE" w:rsidRDefault="000165FE">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7" w:rsidRDefault="00D42C27">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5FE" w:rsidRDefault="000165FE" w:rsidP="00F362CC">
      <w:pPr>
        <w:spacing w:after="0" w:line="240" w:lineRule="auto"/>
      </w:pPr>
      <w:r>
        <w:separator/>
      </w:r>
    </w:p>
  </w:footnote>
  <w:footnote w:type="continuationSeparator" w:id="0">
    <w:p w:rsidR="000165FE" w:rsidRDefault="000165FE" w:rsidP="00F362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7" w:rsidRDefault="00D42C27">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65FE" w:rsidRDefault="000165FE">
    <w:pPr>
      <w:pStyle w:val="Capalera"/>
    </w:pPr>
    <w:bookmarkStart w:id="1" w:name="OLE_LINK1"/>
    <w:r>
      <w:rPr>
        <w:noProof/>
        <w:lang w:eastAsia="ca-ES"/>
      </w:rPr>
      <w:drawing>
        <wp:inline distT="0" distB="0" distL="0" distR="0" wp14:anchorId="5A4DC938" wp14:editId="752D4115">
          <wp:extent cx="2877820" cy="336550"/>
          <wp:effectExtent l="0" t="0" r="0" b="6350"/>
          <wp:docPr id="2" name="Imatge 1" descr="log_hor_org_gestio_trib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_hor_org_gestio_tribu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77820" cy="336550"/>
                  </a:xfrm>
                  <a:prstGeom prst="rect">
                    <a:avLst/>
                  </a:prstGeom>
                  <a:noFill/>
                  <a:ln>
                    <a:noFill/>
                  </a:ln>
                </pic:spPr>
              </pic:pic>
            </a:graphicData>
          </a:graphic>
        </wp:inline>
      </w:drawing>
    </w:r>
    <w:bookmarkEnd w:id="1"/>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2C27" w:rsidRDefault="00D42C27">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40E3E"/>
    <w:multiLevelType w:val="hybridMultilevel"/>
    <w:tmpl w:val="5BFEAF24"/>
    <w:lvl w:ilvl="0" w:tplc="0403000B">
      <w:start w:val="1"/>
      <w:numFmt w:val="bullet"/>
      <w:lvlText w:val=""/>
      <w:lvlJc w:val="left"/>
      <w:pPr>
        <w:ind w:left="1068" w:hanging="360"/>
      </w:pPr>
      <w:rPr>
        <w:rFonts w:ascii="Wingdings" w:hAnsi="Wingdings" w:hint="default"/>
      </w:rPr>
    </w:lvl>
    <w:lvl w:ilvl="1" w:tplc="04030003" w:tentative="1">
      <w:start w:val="1"/>
      <w:numFmt w:val="bullet"/>
      <w:lvlText w:val="o"/>
      <w:lvlJc w:val="left"/>
      <w:pPr>
        <w:ind w:left="1788" w:hanging="360"/>
      </w:pPr>
      <w:rPr>
        <w:rFonts w:ascii="Courier New" w:hAnsi="Courier New" w:cs="Courier New" w:hint="default"/>
      </w:rPr>
    </w:lvl>
    <w:lvl w:ilvl="2" w:tplc="04030005" w:tentative="1">
      <w:start w:val="1"/>
      <w:numFmt w:val="bullet"/>
      <w:lvlText w:val=""/>
      <w:lvlJc w:val="left"/>
      <w:pPr>
        <w:ind w:left="2508" w:hanging="360"/>
      </w:pPr>
      <w:rPr>
        <w:rFonts w:ascii="Wingdings" w:hAnsi="Wingdings" w:hint="default"/>
      </w:rPr>
    </w:lvl>
    <w:lvl w:ilvl="3" w:tplc="04030001" w:tentative="1">
      <w:start w:val="1"/>
      <w:numFmt w:val="bullet"/>
      <w:lvlText w:val=""/>
      <w:lvlJc w:val="left"/>
      <w:pPr>
        <w:ind w:left="3228" w:hanging="360"/>
      </w:pPr>
      <w:rPr>
        <w:rFonts w:ascii="Symbol" w:hAnsi="Symbol" w:hint="default"/>
      </w:rPr>
    </w:lvl>
    <w:lvl w:ilvl="4" w:tplc="04030003" w:tentative="1">
      <w:start w:val="1"/>
      <w:numFmt w:val="bullet"/>
      <w:lvlText w:val="o"/>
      <w:lvlJc w:val="left"/>
      <w:pPr>
        <w:ind w:left="3948" w:hanging="360"/>
      </w:pPr>
      <w:rPr>
        <w:rFonts w:ascii="Courier New" w:hAnsi="Courier New" w:cs="Courier New" w:hint="default"/>
      </w:rPr>
    </w:lvl>
    <w:lvl w:ilvl="5" w:tplc="04030005" w:tentative="1">
      <w:start w:val="1"/>
      <w:numFmt w:val="bullet"/>
      <w:lvlText w:val=""/>
      <w:lvlJc w:val="left"/>
      <w:pPr>
        <w:ind w:left="4668" w:hanging="360"/>
      </w:pPr>
      <w:rPr>
        <w:rFonts w:ascii="Wingdings" w:hAnsi="Wingdings" w:hint="default"/>
      </w:rPr>
    </w:lvl>
    <w:lvl w:ilvl="6" w:tplc="04030001" w:tentative="1">
      <w:start w:val="1"/>
      <w:numFmt w:val="bullet"/>
      <w:lvlText w:val=""/>
      <w:lvlJc w:val="left"/>
      <w:pPr>
        <w:ind w:left="5388" w:hanging="360"/>
      </w:pPr>
      <w:rPr>
        <w:rFonts w:ascii="Symbol" w:hAnsi="Symbol" w:hint="default"/>
      </w:rPr>
    </w:lvl>
    <w:lvl w:ilvl="7" w:tplc="04030003" w:tentative="1">
      <w:start w:val="1"/>
      <w:numFmt w:val="bullet"/>
      <w:lvlText w:val="o"/>
      <w:lvlJc w:val="left"/>
      <w:pPr>
        <w:ind w:left="6108" w:hanging="360"/>
      </w:pPr>
      <w:rPr>
        <w:rFonts w:ascii="Courier New" w:hAnsi="Courier New" w:cs="Courier New" w:hint="default"/>
      </w:rPr>
    </w:lvl>
    <w:lvl w:ilvl="8" w:tplc="04030005" w:tentative="1">
      <w:start w:val="1"/>
      <w:numFmt w:val="bullet"/>
      <w:lvlText w:val=""/>
      <w:lvlJc w:val="left"/>
      <w:pPr>
        <w:ind w:left="6828" w:hanging="360"/>
      </w:pPr>
      <w:rPr>
        <w:rFonts w:ascii="Wingdings" w:hAnsi="Wingdings" w:hint="default"/>
      </w:rPr>
    </w:lvl>
  </w:abstractNum>
  <w:abstractNum w:abstractNumId="1">
    <w:nsid w:val="33272DEF"/>
    <w:multiLevelType w:val="hybridMultilevel"/>
    <w:tmpl w:val="5D560E8C"/>
    <w:lvl w:ilvl="0" w:tplc="0403000B">
      <w:start w:val="1"/>
      <w:numFmt w:val="bullet"/>
      <w:lvlText w:val=""/>
      <w:lvlJc w:val="left"/>
      <w:pPr>
        <w:ind w:left="720" w:hanging="360"/>
      </w:pPr>
      <w:rPr>
        <w:rFonts w:ascii="Wingdings" w:hAnsi="Wingdings"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
    <w:nsid w:val="41147041"/>
    <w:multiLevelType w:val="hybridMultilevel"/>
    <w:tmpl w:val="73980146"/>
    <w:lvl w:ilvl="0" w:tplc="0403000B">
      <w:start w:val="1"/>
      <w:numFmt w:val="bullet"/>
      <w:lvlText w:val=""/>
      <w:lvlJc w:val="left"/>
      <w:pPr>
        <w:ind w:left="1440" w:hanging="360"/>
      </w:pPr>
      <w:rPr>
        <w:rFonts w:ascii="Wingdings" w:hAnsi="Wingdings" w:hint="default"/>
      </w:rPr>
    </w:lvl>
    <w:lvl w:ilvl="1" w:tplc="04030003">
      <w:start w:val="1"/>
      <w:numFmt w:val="bullet"/>
      <w:lvlText w:val="o"/>
      <w:lvlJc w:val="left"/>
      <w:pPr>
        <w:ind w:left="2160" w:hanging="360"/>
      </w:pPr>
      <w:rPr>
        <w:rFonts w:ascii="Courier New" w:hAnsi="Courier New" w:cs="Courier New" w:hint="default"/>
      </w:rPr>
    </w:lvl>
    <w:lvl w:ilvl="2" w:tplc="04030005">
      <w:start w:val="1"/>
      <w:numFmt w:val="bullet"/>
      <w:lvlText w:val=""/>
      <w:lvlJc w:val="left"/>
      <w:pPr>
        <w:ind w:left="2880" w:hanging="360"/>
      </w:pPr>
      <w:rPr>
        <w:rFonts w:ascii="Wingdings" w:hAnsi="Wingdings" w:hint="default"/>
      </w:rPr>
    </w:lvl>
    <w:lvl w:ilvl="3" w:tplc="04030001">
      <w:start w:val="1"/>
      <w:numFmt w:val="bullet"/>
      <w:lvlText w:val=""/>
      <w:lvlJc w:val="left"/>
      <w:pPr>
        <w:ind w:left="3600" w:hanging="360"/>
      </w:pPr>
      <w:rPr>
        <w:rFonts w:ascii="Symbol" w:hAnsi="Symbol" w:hint="default"/>
      </w:rPr>
    </w:lvl>
    <w:lvl w:ilvl="4" w:tplc="04030003">
      <w:start w:val="1"/>
      <w:numFmt w:val="bullet"/>
      <w:lvlText w:val="o"/>
      <w:lvlJc w:val="left"/>
      <w:pPr>
        <w:ind w:left="4320" w:hanging="360"/>
      </w:pPr>
      <w:rPr>
        <w:rFonts w:ascii="Courier New" w:hAnsi="Courier New" w:cs="Courier New" w:hint="default"/>
      </w:rPr>
    </w:lvl>
    <w:lvl w:ilvl="5" w:tplc="04030005">
      <w:start w:val="1"/>
      <w:numFmt w:val="bullet"/>
      <w:lvlText w:val=""/>
      <w:lvlJc w:val="left"/>
      <w:pPr>
        <w:ind w:left="5040" w:hanging="360"/>
      </w:pPr>
      <w:rPr>
        <w:rFonts w:ascii="Wingdings" w:hAnsi="Wingdings" w:hint="default"/>
      </w:rPr>
    </w:lvl>
    <w:lvl w:ilvl="6" w:tplc="04030001">
      <w:start w:val="1"/>
      <w:numFmt w:val="bullet"/>
      <w:lvlText w:val=""/>
      <w:lvlJc w:val="left"/>
      <w:pPr>
        <w:ind w:left="5760" w:hanging="360"/>
      </w:pPr>
      <w:rPr>
        <w:rFonts w:ascii="Symbol" w:hAnsi="Symbol" w:hint="default"/>
      </w:rPr>
    </w:lvl>
    <w:lvl w:ilvl="7" w:tplc="04030003">
      <w:start w:val="1"/>
      <w:numFmt w:val="bullet"/>
      <w:lvlText w:val="o"/>
      <w:lvlJc w:val="left"/>
      <w:pPr>
        <w:ind w:left="6480" w:hanging="360"/>
      </w:pPr>
      <w:rPr>
        <w:rFonts w:ascii="Courier New" w:hAnsi="Courier New" w:cs="Courier New" w:hint="default"/>
      </w:rPr>
    </w:lvl>
    <w:lvl w:ilvl="8" w:tplc="04030005">
      <w:start w:val="1"/>
      <w:numFmt w:val="bullet"/>
      <w:lvlText w:val=""/>
      <w:lvlJc w:val="left"/>
      <w:pPr>
        <w:ind w:left="7200" w:hanging="360"/>
      </w:pPr>
      <w:rPr>
        <w:rFonts w:ascii="Wingdings" w:hAnsi="Wingdings" w:hint="default"/>
      </w:rPr>
    </w:lvl>
  </w:abstractNum>
  <w:abstractNum w:abstractNumId="3">
    <w:nsid w:val="6B4630E1"/>
    <w:multiLevelType w:val="hybridMultilevel"/>
    <w:tmpl w:val="F7B8FC4C"/>
    <w:lvl w:ilvl="0" w:tplc="932A43E2">
      <w:start w:val="1"/>
      <w:numFmt w:val="decimal"/>
      <w:lvlText w:val="%1."/>
      <w:lvlJc w:val="left"/>
      <w:pPr>
        <w:ind w:left="720" w:hanging="360"/>
      </w:pPr>
      <w:rPr>
        <w:rFonts w:ascii="Arial" w:hAnsi="Arial" w:cs="Arial"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152"/>
    <w:rsid w:val="00011152"/>
    <w:rsid w:val="000165FE"/>
    <w:rsid w:val="00131DBB"/>
    <w:rsid w:val="00151A7E"/>
    <w:rsid w:val="00161931"/>
    <w:rsid w:val="001B74EB"/>
    <w:rsid w:val="001E4650"/>
    <w:rsid w:val="001F42C3"/>
    <w:rsid w:val="00201E08"/>
    <w:rsid w:val="00220E10"/>
    <w:rsid w:val="00264423"/>
    <w:rsid w:val="002A2204"/>
    <w:rsid w:val="002D2E14"/>
    <w:rsid w:val="002F158C"/>
    <w:rsid w:val="00305A7E"/>
    <w:rsid w:val="00374A3B"/>
    <w:rsid w:val="003B2307"/>
    <w:rsid w:val="003E1DE9"/>
    <w:rsid w:val="003F0238"/>
    <w:rsid w:val="00452149"/>
    <w:rsid w:val="005112B5"/>
    <w:rsid w:val="00581DA5"/>
    <w:rsid w:val="00602088"/>
    <w:rsid w:val="006500AC"/>
    <w:rsid w:val="006B3C8C"/>
    <w:rsid w:val="00774113"/>
    <w:rsid w:val="008B2711"/>
    <w:rsid w:val="0095525C"/>
    <w:rsid w:val="00955340"/>
    <w:rsid w:val="009653CB"/>
    <w:rsid w:val="009B2037"/>
    <w:rsid w:val="00A55E87"/>
    <w:rsid w:val="00A840AB"/>
    <w:rsid w:val="00B132DE"/>
    <w:rsid w:val="00C55C77"/>
    <w:rsid w:val="00C71734"/>
    <w:rsid w:val="00C76222"/>
    <w:rsid w:val="00C90086"/>
    <w:rsid w:val="00D42C27"/>
    <w:rsid w:val="00E37ED4"/>
    <w:rsid w:val="00E47EA9"/>
    <w:rsid w:val="00E545D2"/>
    <w:rsid w:val="00F20A1F"/>
    <w:rsid w:val="00F362CC"/>
    <w:rsid w:val="00F427CD"/>
    <w:rsid w:val="00F95143"/>
    <w:rsid w:val="00FB07ED"/>
    <w:rsid w:val="00FB3693"/>
    <w:rsid w:val="00FE647D"/>
    <w:rsid w:val="00FF665C"/>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1115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11152"/>
    <w:rPr>
      <w:rFonts w:ascii="Tahoma" w:hAnsi="Tahoma" w:cs="Tahoma"/>
      <w:sz w:val="16"/>
      <w:szCs w:val="16"/>
    </w:rPr>
  </w:style>
  <w:style w:type="paragraph" w:styleId="Capalera">
    <w:name w:val="header"/>
    <w:basedOn w:val="Normal"/>
    <w:link w:val="CapaleraCar"/>
    <w:uiPriority w:val="99"/>
    <w:unhideWhenUsed/>
    <w:rsid w:val="00F362C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362CC"/>
  </w:style>
  <w:style w:type="paragraph" w:styleId="Peu">
    <w:name w:val="footer"/>
    <w:basedOn w:val="Normal"/>
    <w:link w:val="PeuCar"/>
    <w:uiPriority w:val="99"/>
    <w:unhideWhenUsed/>
    <w:rsid w:val="00F362C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362CC"/>
  </w:style>
  <w:style w:type="paragraph" w:customStyle="1" w:styleId="textonormal">
    <w:name w:val="textonormal"/>
    <w:basedOn w:val="Normal"/>
    <w:rsid w:val="002F158C"/>
    <w:pPr>
      <w:spacing w:before="100" w:beforeAutospacing="1" w:after="100" w:afterAutospacing="1" w:line="240" w:lineRule="auto"/>
    </w:pPr>
    <w:rPr>
      <w:rFonts w:eastAsia="Arial Unicode MS" w:cs="Arial"/>
      <w:sz w:val="21"/>
      <w:szCs w:val="21"/>
      <w:lang w:val="es-ES" w:eastAsia="es-ES"/>
    </w:rPr>
  </w:style>
  <w:style w:type="character" w:customStyle="1" w:styleId="Tipusdelletraperdefectedelpargraf1">
    <w:name w:val="Tipus de lletra per defecte del paràgraf1"/>
    <w:rsid w:val="002F158C"/>
  </w:style>
  <w:style w:type="paragraph" w:customStyle="1" w:styleId="Pargrafdellista1">
    <w:name w:val="Paràgraf de llista1"/>
    <w:basedOn w:val="Normal"/>
    <w:rsid w:val="002F158C"/>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styleId="Pargrafdellista">
    <w:name w:val="List Paragraph"/>
    <w:basedOn w:val="Normal"/>
    <w:uiPriority w:val="34"/>
    <w:qFormat/>
    <w:rsid w:val="003E1DE9"/>
    <w:pPr>
      <w:ind w:left="720"/>
      <w:contextualSpacing/>
    </w:pPr>
  </w:style>
  <w:style w:type="paragraph" w:customStyle="1" w:styleId="Default">
    <w:name w:val="Default"/>
    <w:rsid w:val="00E545D2"/>
    <w:pPr>
      <w:autoSpaceDE w:val="0"/>
      <w:autoSpaceDN w:val="0"/>
      <w:adjustRightInd w:val="0"/>
      <w:spacing w:after="0" w:line="240" w:lineRule="auto"/>
    </w:pPr>
    <w:rPr>
      <w:rFonts w:ascii="Times New Roman" w:eastAsia="Times New Roman" w:hAnsi="Times New Roman" w:cs="Times New Roman"/>
      <w:color w:val="000000"/>
      <w:sz w:val="24"/>
      <w:szCs w:val="24"/>
      <w:lang w:eastAsia="ca-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2"/>
        <w:szCs w:val="22"/>
        <w:lang w:val="ca-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Textdeglobus">
    <w:name w:val="Balloon Text"/>
    <w:basedOn w:val="Normal"/>
    <w:link w:val="TextdeglobusCar"/>
    <w:uiPriority w:val="99"/>
    <w:semiHidden/>
    <w:unhideWhenUsed/>
    <w:rsid w:val="00011152"/>
    <w:pPr>
      <w:spacing w:after="0" w:line="240" w:lineRule="auto"/>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011152"/>
    <w:rPr>
      <w:rFonts w:ascii="Tahoma" w:hAnsi="Tahoma" w:cs="Tahoma"/>
      <w:sz w:val="16"/>
      <w:szCs w:val="16"/>
    </w:rPr>
  </w:style>
  <w:style w:type="paragraph" w:styleId="Capalera">
    <w:name w:val="header"/>
    <w:basedOn w:val="Normal"/>
    <w:link w:val="CapaleraCar"/>
    <w:uiPriority w:val="99"/>
    <w:unhideWhenUsed/>
    <w:rsid w:val="00F362CC"/>
    <w:pPr>
      <w:tabs>
        <w:tab w:val="center" w:pos="4252"/>
        <w:tab w:val="right" w:pos="8504"/>
      </w:tabs>
      <w:spacing w:after="0" w:line="240" w:lineRule="auto"/>
    </w:pPr>
  </w:style>
  <w:style w:type="character" w:customStyle="1" w:styleId="CapaleraCar">
    <w:name w:val="Capçalera Car"/>
    <w:basedOn w:val="Tipusdelletraperdefectedelpargraf"/>
    <w:link w:val="Capalera"/>
    <w:uiPriority w:val="99"/>
    <w:rsid w:val="00F362CC"/>
  </w:style>
  <w:style w:type="paragraph" w:styleId="Peu">
    <w:name w:val="footer"/>
    <w:basedOn w:val="Normal"/>
    <w:link w:val="PeuCar"/>
    <w:uiPriority w:val="99"/>
    <w:unhideWhenUsed/>
    <w:rsid w:val="00F362CC"/>
    <w:pPr>
      <w:tabs>
        <w:tab w:val="center" w:pos="4252"/>
        <w:tab w:val="right" w:pos="8504"/>
      </w:tabs>
      <w:spacing w:after="0" w:line="240" w:lineRule="auto"/>
    </w:pPr>
  </w:style>
  <w:style w:type="character" w:customStyle="1" w:styleId="PeuCar">
    <w:name w:val="Peu Car"/>
    <w:basedOn w:val="Tipusdelletraperdefectedelpargraf"/>
    <w:link w:val="Peu"/>
    <w:uiPriority w:val="99"/>
    <w:rsid w:val="00F362CC"/>
  </w:style>
  <w:style w:type="paragraph" w:customStyle="1" w:styleId="textonormal">
    <w:name w:val="textonormal"/>
    <w:basedOn w:val="Normal"/>
    <w:rsid w:val="002F158C"/>
    <w:pPr>
      <w:spacing w:before="100" w:beforeAutospacing="1" w:after="100" w:afterAutospacing="1" w:line="240" w:lineRule="auto"/>
    </w:pPr>
    <w:rPr>
      <w:rFonts w:eastAsia="Arial Unicode MS" w:cs="Arial"/>
      <w:sz w:val="21"/>
      <w:szCs w:val="21"/>
      <w:lang w:val="es-ES" w:eastAsia="es-ES"/>
    </w:rPr>
  </w:style>
  <w:style w:type="character" w:customStyle="1" w:styleId="Tipusdelletraperdefectedelpargraf1">
    <w:name w:val="Tipus de lletra per defecte del paràgraf1"/>
    <w:rsid w:val="002F158C"/>
  </w:style>
  <w:style w:type="paragraph" w:customStyle="1" w:styleId="Pargrafdellista1">
    <w:name w:val="Paràgraf de llista1"/>
    <w:basedOn w:val="Normal"/>
    <w:rsid w:val="002F158C"/>
    <w:pPr>
      <w:widowControl w:val="0"/>
      <w:suppressAutoHyphens/>
      <w:autoSpaceDN w:val="0"/>
      <w:spacing w:after="0" w:line="240" w:lineRule="auto"/>
      <w:ind w:left="720"/>
      <w:textAlignment w:val="baseline"/>
    </w:pPr>
    <w:rPr>
      <w:rFonts w:ascii="Liberation Serif" w:eastAsia="SimSun" w:hAnsi="Liberation Serif" w:cs="Mangal"/>
      <w:kern w:val="3"/>
      <w:sz w:val="24"/>
      <w:szCs w:val="21"/>
      <w:lang w:eastAsia="zh-CN" w:bidi="hi-IN"/>
    </w:rPr>
  </w:style>
  <w:style w:type="paragraph" w:styleId="Pargrafdellista">
    <w:name w:val="List Paragraph"/>
    <w:basedOn w:val="Normal"/>
    <w:uiPriority w:val="34"/>
    <w:qFormat/>
    <w:rsid w:val="003E1DE9"/>
    <w:pPr>
      <w:ind w:left="720"/>
      <w:contextualSpacing/>
    </w:pPr>
  </w:style>
  <w:style w:type="paragraph" w:customStyle="1" w:styleId="Default">
    <w:name w:val="Default"/>
    <w:rsid w:val="00E545D2"/>
    <w:pPr>
      <w:autoSpaceDE w:val="0"/>
      <w:autoSpaceDN w:val="0"/>
      <w:adjustRightInd w:val="0"/>
      <w:spacing w:after="0" w:line="240" w:lineRule="auto"/>
    </w:pPr>
    <w:rPr>
      <w:rFonts w:ascii="Times New Roman" w:eastAsia="Times New Roman" w:hAnsi="Times New Roman" w:cs="Times New Roman"/>
      <w:color w:val="000000"/>
      <w:sz w:val="24"/>
      <w:szCs w:val="24"/>
      <w:lang w:eastAsia="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454619">
      <w:bodyDiv w:val="1"/>
      <w:marLeft w:val="0"/>
      <w:marRight w:val="0"/>
      <w:marTop w:val="0"/>
      <w:marBottom w:val="0"/>
      <w:divBdr>
        <w:top w:val="none" w:sz="0" w:space="0" w:color="auto"/>
        <w:left w:val="none" w:sz="0" w:space="0" w:color="auto"/>
        <w:bottom w:val="none" w:sz="0" w:space="0" w:color="auto"/>
        <w:right w:val="none" w:sz="0" w:space="0" w:color="auto"/>
      </w:divBdr>
    </w:div>
    <w:div w:id="299462555">
      <w:bodyDiv w:val="1"/>
      <w:marLeft w:val="0"/>
      <w:marRight w:val="0"/>
      <w:marTop w:val="0"/>
      <w:marBottom w:val="0"/>
      <w:divBdr>
        <w:top w:val="none" w:sz="0" w:space="0" w:color="auto"/>
        <w:left w:val="none" w:sz="0" w:space="0" w:color="auto"/>
        <w:bottom w:val="none" w:sz="0" w:space="0" w:color="auto"/>
        <w:right w:val="none" w:sz="0" w:space="0" w:color="auto"/>
      </w:divBdr>
    </w:div>
    <w:div w:id="1288197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7934993B</Template>
  <TotalTime>0</TotalTime>
  <Pages>1</Pages>
  <Words>331</Words>
  <Characters>1893</Characters>
  <Application>Microsoft Office Word</Application>
  <DocSecurity>0</DocSecurity>
  <Lines>15</Lines>
  <Paragraphs>4</Paragraphs>
  <ScaleCrop>false</ScaleCrop>
  <Company/>
  <LinksUpToDate>false</LinksUpToDate>
  <CharactersWithSpaces>2220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2017-06-13T07:09:00Z</dcterms:created>
  <dcterms:modified xsi:type="dcterms:W3CDTF">2017-06-13T07:09:00Z</dcterms:modified>
</cp:coreProperties>
</file>